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E5" w:rsidRPr="00A65438" w:rsidRDefault="00D426E5" w:rsidP="00E3452C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D426E5" w:rsidRPr="00A65438" w:rsidRDefault="00D426E5" w:rsidP="00A65438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l-PL"/>
        </w:rPr>
      </w:pPr>
      <w:r w:rsidRPr="00A65438">
        <w:rPr>
          <w:rFonts w:ascii="Arial" w:hAnsi="Arial" w:cs="Arial"/>
          <w:sz w:val="24"/>
          <w:szCs w:val="24"/>
          <w:lang w:eastAsia="pl-PL"/>
        </w:rPr>
        <w:t>REKRUTACJA</w:t>
      </w:r>
    </w:p>
    <w:p w:rsidR="00D426E5" w:rsidRPr="00A65438" w:rsidRDefault="00D426E5" w:rsidP="00A65438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D426E5" w:rsidRDefault="00D426E5" w:rsidP="00A65438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l-PL"/>
        </w:rPr>
      </w:pPr>
      <w:r w:rsidRPr="00A65438">
        <w:rPr>
          <w:rFonts w:ascii="Arial" w:hAnsi="Arial" w:cs="Arial"/>
          <w:sz w:val="24"/>
          <w:szCs w:val="24"/>
          <w:lang w:eastAsia="pl-PL"/>
        </w:rPr>
        <w:t>do oddziału przedszkolnego</w:t>
      </w:r>
      <w:r>
        <w:rPr>
          <w:rFonts w:ascii="Arial" w:hAnsi="Arial" w:cs="Arial"/>
          <w:sz w:val="24"/>
          <w:szCs w:val="24"/>
          <w:lang w:eastAsia="pl-PL"/>
        </w:rPr>
        <w:t xml:space="preserve"> i klasy I</w:t>
      </w:r>
      <w:r w:rsidRPr="00A65438">
        <w:rPr>
          <w:rFonts w:ascii="Arial" w:hAnsi="Arial" w:cs="Arial"/>
          <w:sz w:val="24"/>
          <w:szCs w:val="24"/>
          <w:lang w:eastAsia="pl-PL"/>
        </w:rPr>
        <w:t xml:space="preserve"> Publicznej Szkole Podstawowej w Grobli</w:t>
      </w:r>
    </w:p>
    <w:p w:rsidR="00D426E5" w:rsidRPr="00A65438" w:rsidRDefault="00D426E5" w:rsidP="00A65438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l-PL"/>
        </w:rPr>
      </w:pPr>
      <w:r w:rsidRPr="00A65438">
        <w:rPr>
          <w:rFonts w:ascii="Arial" w:hAnsi="Arial" w:cs="Arial"/>
          <w:sz w:val="24"/>
          <w:szCs w:val="24"/>
          <w:lang w:eastAsia="pl-PL"/>
        </w:rPr>
        <w:t xml:space="preserve"> na rok szkolny 2024/2025.</w:t>
      </w:r>
    </w:p>
    <w:p w:rsidR="00D426E5" w:rsidRPr="00A65438" w:rsidRDefault="00D426E5" w:rsidP="00E3452C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</w:p>
    <w:p w:rsidR="00D426E5" w:rsidRPr="00A65438" w:rsidRDefault="00D426E5" w:rsidP="00E345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65438">
        <w:rPr>
          <w:rFonts w:ascii="Arial" w:hAnsi="Arial" w:cs="Arial"/>
          <w:sz w:val="24"/>
          <w:szCs w:val="24"/>
          <w:lang w:eastAsia="pl-PL"/>
        </w:rPr>
        <w:t xml:space="preserve">     Nabór prowadzi się zgodnie z poniższym harmonogramem:</w:t>
      </w:r>
    </w:p>
    <w:p w:rsidR="00D426E5" w:rsidRPr="00A65438" w:rsidRDefault="00D426E5" w:rsidP="00E3452C">
      <w:pP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068"/>
        <w:gridCol w:w="2465"/>
        <w:gridCol w:w="2339"/>
      </w:tblGrid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3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38">
              <w:rPr>
                <w:rFonts w:ascii="Arial" w:hAnsi="Arial" w:cs="Arial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38">
              <w:rPr>
                <w:rFonts w:ascii="Arial" w:hAnsi="Arial" w:cs="Arial"/>
                <w:b/>
                <w:bCs/>
                <w:sz w:val="24"/>
                <w:szCs w:val="24"/>
              </w:rPr>
              <w:t>Terminy                               w postępowaniu rekrutacyjnym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38">
              <w:rPr>
                <w:rFonts w:ascii="Arial" w:hAnsi="Arial" w:cs="Arial"/>
                <w:b/>
                <w:bCs/>
                <w:sz w:val="24"/>
                <w:szCs w:val="24"/>
              </w:rPr>
              <w:t>Termin                               w postępowaniu uzupełniającym</w:t>
            </w:r>
          </w:p>
        </w:tc>
      </w:tr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Złożenie wniosku o przyjęcie do przedszkola lub innej formy wychowania przedszkolnego wraz z dokumentami potwierdzającymi spełnianie przez kandydata warunków lub kryteriów branych pod uwagę w postępowaniu rekrutacyjnym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od 27 lutego 2024r.      do 14 marca 2024r. do godz. 14.00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od 15 kwietnia 2024r. do 23 kwietnia 2024r.</w:t>
            </w:r>
          </w:p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 xml:space="preserve">Weryfikacja przez Komisję Rekrutacyjną wniosków o przyjęcie do przedszkola lub innej formy wychowania przedszkolnego i dokumentów potwierdzających spełnianie przez kandydata warunków lub kryteriów branych pod uwagę w postępowaniu rekrutacyjnym, 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od 27 lutego 2024r       do 20 marca 2024r.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od 15 kwietnia 2024r.        do 26 kwietnia 2024r.</w:t>
            </w:r>
          </w:p>
        </w:tc>
      </w:tr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21 marca 2024r.            do godz.14.00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29 kwietnia 2024r.              do godz.14.00</w:t>
            </w:r>
          </w:p>
        </w:tc>
      </w:tr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od 22 marca 2024r.        do 05 kwietnia  2024r.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 30 kwietnia 2024r.</w:t>
            </w:r>
            <w:r w:rsidRPr="00A65438">
              <w:rPr>
                <w:rFonts w:ascii="Arial" w:hAnsi="Arial" w:cs="Arial"/>
                <w:sz w:val="24"/>
                <w:szCs w:val="24"/>
              </w:rPr>
              <w:t xml:space="preserve"> do 10 maja 2024r.</w:t>
            </w:r>
          </w:p>
        </w:tc>
      </w:tr>
      <w:tr w:rsidR="00D426E5" w:rsidRPr="00A65438" w:rsidTr="003F005C">
        <w:trPr>
          <w:jc w:val="center"/>
        </w:trPr>
        <w:tc>
          <w:tcPr>
            <w:tcW w:w="570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D426E5" w:rsidRPr="00A65438" w:rsidRDefault="00D426E5" w:rsidP="003F0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66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>08 kwietnia 2024r.        do godz. 14.00</w:t>
            </w:r>
          </w:p>
        </w:tc>
        <w:tc>
          <w:tcPr>
            <w:tcW w:w="2340" w:type="dxa"/>
          </w:tcPr>
          <w:p w:rsidR="00D426E5" w:rsidRPr="00A65438" w:rsidRDefault="00D426E5" w:rsidP="003F005C">
            <w:pPr>
              <w:rPr>
                <w:rFonts w:ascii="Arial" w:hAnsi="Arial" w:cs="Arial"/>
                <w:sz w:val="24"/>
                <w:szCs w:val="24"/>
              </w:rPr>
            </w:pPr>
            <w:r w:rsidRPr="00A65438">
              <w:rPr>
                <w:rFonts w:ascii="Arial" w:hAnsi="Arial" w:cs="Arial"/>
                <w:sz w:val="24"/>
                <w:szCs w:val="24"/>
              </w:rPr>
              <w:t xml:space="preserve"> 13 maja 2024r.           do godz. 14.00</w:t>
            </w:r>
          </w:p>
        </w:tc>
      </w:tr>
    </w:tbl>
    <w:p w:rsidR="00D426E5" w:rsidRPr="00A65438" w:rsidRDefault="00D426E5">
      <w:pPr>
        <w:rPr>
          <w:rFonts w:ascii="Arial" w:hAnsi="Arial" w:cs="Arial"/>
          <w:sz w:val="24"/>
          <w:szCs w:val="24"/>
        </w:rPr>
      </w:pPr>
    </w:p>
    <w:p w:rsidR="00D426E5" w:rsidRPr="00A65438" w:rsidRDefault="00D426E5">
      <w:pPr>
        <w:rPr>
          <w:rFonts w:ascii="Arial" w:hAnsi="Arial" w:cs="Arial"/>
          <w:sz w:val="24"/>
          <w:szCs w:val="24"/>
        </w:rPr>
      </w:pPr>
    </w:p>
    <w:sectPr w:rsidR="00D426E5" w:rsidRPr="00A65438" w:rsidSect="00E3452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F32"/>
    <w:multiLevelType w:val="multilevel"/>
    <w:tmpl w:val="0002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52C"/>
    <w:rsid w:val="003F005C"/>
    <w:rsid w:val="00634120"/>
    <w:rsid w:val="007719DF"/>
    <w:rsid w:val="00873D37"/>
    <w:rsid w:val="00A65438"/>
    <w:rsid w:val="00B017EE"/>
    <w:rsid w:val="00D359ED"/>
    <w:rsid w:val="00D426E5"/>
    <w:rsid w:val="00E3452C"/>
    <w:rsid w:val="00E83DA1"/>
    <w:rsid w:val="00EB6D64"/>
    <w:rsid w:val="00FE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2C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cze6">
    <w:name w:val="Hiperłącze6"/>
    <w:basedOn w:val="DefaultParagraphFont"/>
    <w:uiPriority w:val="99"/>
    <w:rsid w:val="00E3452C"/>
    <w:rPr>
      <w:rFonts w:cs="Times New Roman"/>
      <w:color w:val="43434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230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</dc:title>
  <dc:subject/>
  <dc:creator>Sekretariat</dc:creator>
  <cp:keywords/>
  <dc:description/>
  <cp:lastModifiedBy>Sekretariat</cp:lastModifiedBy>
  <cp:revision>2</cp:revision>
  <cp:lastPrinted>2024-02-23T10:44:00Z</cp:lastPrinted>
  <dcterms:created xsi:type="dcterms:W3CDTF">2024-02-23T10:46:00Z</dcterms:created>
  <dcterms:modified xsi:type="dcterms:W3CDTF">2024-02-23T10:46:00Z</dcterms:modified>
</cp:coreProperties>
</file>